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sz w:val="30"/>
          <w:szCs w:val="30"/>
          <w:shd w:val="clear" w:fill="FFFFFF"/>
        </w:rPr>
        <w:t>武汉科技大学同等学力申请硕士学位平台申请操作指南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sz w:val="30"/>
          <w:szCs w:val="30"/>
          <w:shd w:val="clear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温馨提示：进入平台系统前必须注册个人账号！请牢记个人账号和密码。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一、申请个人账号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1.登录全国同等学力人员申请硕士学位管理工作信息平台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instrText xml:space="preserve"> HYPERLINK "https://tdxl.chsi.com.cn)/"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https://tdxl.chsi.com.cn/tdxlsqxt/index.html）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right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50535" cy="3872865"/>
            <wp:effectExtent l="0" t="0" r="1206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3872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right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图1 全国同等学力人员申请硕士学位管理工作信息平台主页面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2"/>
          <w:sz w:val="24"/>
          <w:szCs w:val="24"/>
          <w:shd w:val="clear" w:fill="FFFFFF"/>
          <w:lang w:val="en-US" w:eastAsia="zh-CN" w:bidi="ar-SA"/>
        </w:rPr>
        <w:t>2.</w:t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若无个人账号，点击“注册”；若已注册，输入账号、密码，请直接点击“登录”进入系统，如图2所示。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47925" cy="1924050"/>
            <wp:effectExtent l="0" t="0" r="317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图2 注册、登录界面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46090" cy="5922645"/>
            <wp:effectExtent l="0" t="0" r="3810" b="825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5922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图3 考生个人信息注册页面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考生需注册填写个人用户名、登录密码、电子邮箱等信息进行注册。（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必须保存好账号和密码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考生必须采用真实有效的邮箱、证件号、联系电话来进行注册。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（注：用户名为唯一的电子邮箱地址，邮箱地址暂时不要使用 Hotmail 和 Yahoo邮箱；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完成注册后，系统会将“同等学力硕士学位申请系统”账号激活发至您的邮箱，请务必保证邮箱真实有效；联系电话若为座机，请注意格式）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填写完毕后，点击“完成注册”。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第三步：进入电子邮箱，激活账号，如图4所示。打开电子邮箱，点击“同等学力硕士学位申请系统”账号激活网址。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63945" cy="1793875"/>
            <wp:effectExtent l="0" t="0" r="825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图4 账号激活邮箱界面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kern w:val="2"/>
          <w:sz w:val="24"/>
          <w:szCs w:val="24"/>
          <w:shd w:val="clear" w:fill="FFFFFF"/>
          <w:lang w:val="en-US" w:eastAsia="zh-CN" w:bidi="ar-SA"/>
        </w:rPr>
        <w:t>二、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</w:rPr>
        <w:t>进入平台系统，提交学位申请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  <w:lang w:val="en-US" w:eastAsia="zh-CN"/>
        </w:rPr>
        <w:t>登录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</w:rPr>
        <w:t>进入系统后，在页面可见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  <w:lang w:val="en-US" w:eastAsia="zh-CN"/>
        </w:rPr>
        <w:t>左侧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</w:rPr>
        <w:t>工具栏，如图5所示。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08200" cy="3315970"/>
            <wp:effectExtent l="0" t="0" r="0" b="1143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图5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u w:val="none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左侧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  <w:lang w:val="en-US" w:eastAsia="zh-CN"/>
        </w:rPr>
        <w:t>工具栏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列表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第一步：点击“学位申请”，选择列表“上传电子照片”，如图6所示。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</w:pPr>
      <w:r>
        <w:drawing>
          <wp:inline distT="0" distB="0" distL="114300" distR="114300">
            <wp:extent cx="3981450" cy="231140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u w:val="none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上传电子照片页面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第二步：点击“填写基本信息”，如实仔细填写相关内容。如图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所示。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16550" cy="2493010"/>
            <wp:effectExtent l="0" t="0" r="6350" b="889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  <w:lang w:val="en-US" w:eastAsia="zh-CN"/>
        </w:rPr>
        <w:t>7</w:t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 xml:space="preserve"> “填写基本信息”页面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第三步：点击“提交学位申请”，如实仔细填写申请信息，如图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所示。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</w:pPr>
      <w:r>
        <w:drawing>
          <wp:inline distT="0" distB="0" distL="114300" distR="114300">
            <wp:extent cx="5266690" cy="2143125"/>
            <wp:effectExtent l="0" t="0" r="381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  <w:lang w:val="en-US" w:eastAsia="zh-CN"/>
        </w:rPr>
        <w:t>8</w:t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 xml:space="preserve"> “提交学位申请”页面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（1）注册ID、年度为系统默认信息，不需要选填。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（2）“学位授予单位所在省市地区”：选择“湖北省”。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</w:rPr>
        <w:t>（3）“学位授予单位”：选择“武汉科技大学”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</w:rPr>
        <w:t>）“申请学科类型”：选择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fill="FFFFFF"/>
        </w:rPr>
        <w:t>“学术性学位”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fill="FFFFFF"/>
          <w:lang w:val="en-US" w:eastAsia="zh-CN"/>
        </w:rPr>
        <w:t>除临床医学的其他专业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</w:rPr>
        <w:t>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fill="FFFFFF"/>
        </w:rPr>
        <w:t>“专业学位”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fill="FFFFFF"/>
          <w:lang w:val="en-US" w:eastAsia="zh-CN"/>
        </w:rPr>
        <w:t>临床医学专业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  <w:shd w:val="clear" w:fill="FFFFFF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5）“申请学位学科名称”：若报考的学科为一级学科，则直接选择申请学位学科名称。若报考的学科为二级学科，则在“是否按一级学科申请”栏中选择“否”，在“申请学位专业名称”栏中继续选择二级学科名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（6）其他个人信息请根据实际情况如实选填。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（注：</w:t>
      </w:r>
      <w:r>
        <w:rPr>
          <w:rFonts w:hint="eastAsia" w:ascii="微软雅黑" w:hAnsi="微软雅黑" w:eastAsia="微软雅黑" w:cs="微软雅黑"/>
          <w:sz w:val="24"/>
          <w:szCs w:val="24"/>
        </w:rPr>
        <w:t>工作单位所在省市：即后期统考（国家考试）城市，填具体省份（一定要注意），工作单位填在哪，国考就在哪个省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省会城市</w:t>
      </w:r>
      <w:r>
        <w:rPr>
          <w:rFonts w:hint="eastAsia" w:ascii="微软雅黑" w:hAnsi="微软雅黑" w:eastAsia="微软雅黑" w:cs="微软雅黑"/>
          <w:sz w:val="24"/>
          <w:szCs w:val="24"/>
        </w:rPr>
        <w:t>考，后期选择具体城市根据个人实际情况如实选择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（7）所有信息填写无误后，点击“保存”。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（8）保存后在右上角点击“提交申请”，显示绿色的“已提交”即可，如图9。</w:t>
      </w:r>
      <w:r>
        <w:drawing>
          <wp:inline distT="0" distB="0" distL="114300" distR="114300">
            <wp:extent cx="5269865" cy="579755"/>
            <wp:effectExtent l="0" t="0" r="63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  <w:lang w:val="en-US" w:eastAsia="zh-CN"/>
        </w:rPr>
        <w:t>9</w:t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 xml:space="preserve"> 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  <w:lang w:val="en-US" w:eastAsia="zh-CN"/>
        </w:rPr>
        <w:t>已提交</w:t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  <w:t>”页面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最后，再次提醒：保存好自己的账号和密码。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93939"/>
          <w:spacing w:val="0"/>
          <w:sz w:val="30"/>
          <w:szCs w:val="30"/>
          <w:u w:val="none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300" w:afterAutospacing="0" w:line="320" w:lineRule="atLeast"/>
        <w:ind w:right="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93939"/>
          <w:spacing w:val="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18"/>
          <w:szCs w:val="18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YWNkNGY5NDA5MmJmY2YzNGNhNjhkZGZlYmRhMDQifQ=="/>
  </w:docVars>
  <w:rsids>
    <w:rsidRoot w:val="79517562"/>
    <w:rsid w:val="069A65B0"/>
    <w:rsid w:val="0D9F44AC"/>
    <w:rsid w:val="10042CED"/>
    <w:rsid w:val="188E3A9B"/>
    <w:rsid w:val="197D7D98"/>
    <w:rsid w:val="1EEB7551"/>
    <w:rsid w:val="24E011DB"/>
    <w:rsid w:val="269A6465"/>
    <w:rsid w:val="284E0B51"/>
    <w:rsid w:val="2FB763D4"/>
    <w:rsid w:val="392F1CE1"/>
    <w:rsid w:val="42F56341"/>
    <w:rsid w:val="440F3A38"/>
    <w:rsid w:val="4832149E"/>
    <w:rsid w:val="5B044F1C"/>
    <w:rsid w:val="69CE5072"/>
    <w:rsid w:val="6AD22940"/>
    <w:rsid w:val="6F0D3F47"/>
    <w:rsid w:val="72695938"/>
    <w:rsid w:val="79517562"/>
    <w:rsid w:val="7F5B2F25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2023-12-06T06:24:00Z</dcterms:created>
  <dc:creator>教务督学熊老师</dc:creator>
  <cp:lastModifiedBy>教务督学熊老师</cp:lastModifiedBy>
  <dcterms:modified xsi:type="dcterms:W3CDTF">2024-01-30T05:59:16Z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C4FA1156D9B744A293B87E737D8AF496_11</vt:lpwstr>
  </property>
</Properties>
</file>